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2C77D8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o splnění kvalifikačních předpokladů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pro zakázku: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180274" w:rsidRPr="00180274">
        <w:rPr>
          <w:rFonts w:ascii="Arial" w:hAnsi="Arial" w:cs="Arial"/>
          <w:b/>
          <w:sz w:val="20"/>
          <w:szCs w:val="20"/>
        </w:rPr>
        <w:t>RÁMCOVÁ SMLOUVA NA DODÁVKY ARMATUR</w:t>
      </w:r>
      <w:r w:rsidR="00FB4862" w:rsidRPr="00FB4862">
        <w:rPr>
          <w:rFonts w:ascii="Arial" w:hAnsi="Arial" w:cs="Arial"/>
          <w:b/>
          <w:sz w:val="20"/>
          <w:szCs w:val="20"/>
        </w:rPr>
        <w:t>“</w:t>
      </w:r>
    </w:p>
    <w:p w:rsidR="00333978" w:rsidRPr="00333978" w:rsidRDefault="00333978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333978">
        <w:rPr>
          <w:rFonts w:ascii="Arial" w:hAnsi="Arial" w:cs="Arial"/>
          <w:sz w:val="20"/>
          <w:szCs w:val="20"/>
        </w:rPr>
        <w:t>evid</w:t>
      </w:r>
      <w:proofErr w:type="spellEnd"/>
      <w:r w:rsidRPr="00333978">
        <w:rPr>
          <w:rFonts w:ascii="Arial" w:hAnsi="Arial" w:cs="Arial"/>
          <w:sz w:val="20"/>
          <w:szCs w:val="20"/>
        </w:rPr>
        <w:t xml:space="preserve">. č. zakázky </w:t>
      </w:r>
      <w:r w:rsidR="00180274">
        <w:rPr>
          <w:rFonts w:ascii="Arial" w:hAnsi="Arial" w:cs="Arial"/>
          <w:sz w:val="20"/>
          <w:szCs w:val="20"/>
        </w:rPr>
        <w:t>247/14</w:t>
      </w:r>
      <w:r w:rsidRPr="00333978">
        <w:rPr>
          <w:rFonts w:ascii="Arial" w:hAnsi="Arial" w:cs="Arial"/>
          <w:sz w:val="20"/>
          <w:szCs w:val="20"/>
        </w:rPr>
        <w:t>/OCN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2C77D8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Název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e:</w:t>
      </w:r>
      <w:r w:rsidRPr="00B42955">
        <w:rPr>
          <w:rFonts w:ascii="Arial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011A9">
        <w:rPr>
          <w:rFonts w:ascii="Arial" w:hAnsi="Arial" w:cs="Arial"/>
          <w:b/>
          <w:sz w:val="20"/>
          <w:szCs w:val="20"/>
        </w:rPr>
        <w:t>Základní kvalifikační předpoklady</w:t>
      </w:r>
    </w:p>
    <w:p w:rsidR="00A84AC3" w:rsidRPr="00B42955" w:rsidRDefault="00A84AC3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</w:t>
      </w:r>
      <w:r w:rsidR="00333978">
        <w:rPr>
          <w:rFonts w:ascii="Arial" w:hAnsi="Arial" w:cs="Arial"/>
          <w:sz w:val="20"/>
          <w:szCs w:val="20"/>
        </w:rPr>
        <w:t xml:space="preserve">za </w:t>
      </w:r>
      <w:r w:rsidR="002C77D8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Pr="00B42955">
        <w:rPr>
          <w:rFonts w:ascii="Arial" w:hAnsi="Arial" w:cs="Arial"/>
          <w:sz w:val="20"/>
          <w:szCs w:val="20"/>
        </w:rPr>
        <w:t xml:space="preserve"> čestně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</w:t>
      </w:r>
      <w:r w:rsidR="00A6053F" w:rsidRPr="00B42955">
        <w:rPr>
          <w:rFonts w:ascii="Arial" w:hAnsi="Arial" w:cs="Arial"/>
          <w:sz w:val="20"/>
          <w:szCs w:val="20"/>
        </w:rPr>
        <w:t xml:space="preserve">veškeré </w:t>
      </w:r>
      <w:r w:rsidRPr="00B42955">
        <w:rPr>
          <w:rFonts w:ascii="Arial" w:hAnsi="Arial" w:cs="Arial"/>
          <w:sz w:val="20"/>
          <w:szCs w:val="20"/>
        </w:rPr>
        <w:t>základní kvalifikační před</w:t>
      </w:r>
      <w:r w:rsidR="00A6053F" w:rsidRPr="00B42955">
        <w:rPr>
          <w:rFonts w:ascii="Arial" w:hAnsi="Arial" w:cs="Arial"/>
          <w:sz w:val="20"/>
          <w:szCs w:val="20"/>
        </w:rPr>
        <w:t xml:space="preserve">poklady podle </w:t>
      </w:r>
      <w:r w:rsidR="009850CA">
        <w:rPr>
          <w:rFonts w:ascii="Arial" w:hAnsi="Arial" w:cs="Arial"/>
          <w:sz w:val="20"/>
          <w:szCs w:val="20"/>
        </w:rPr>
        <w:t xml:space="preserve">§ 53 odst. 3 </w:t>
      </w:r>
      <w:r w:rsidR="00A6053F" w:rsidRPr="00B42955">
        <w:rPr>
          <w:rFonts w:ascii="Arial" w:hAnsi="Arial" w:cs="Arial"/>
          <w:sz w:val="20"/>
          <w:szCs w:val="20"/>
        </w:rPr>
        <w:t>zákona č.137/2006 Sb.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A6053F" w:rsidRPr="00B42955">
        <w:rPr>
          <w:rFonts w:ascii="Arial" w:hAnsi="Arial" w:cs="Arial"/>
          <w:sz w:val="20"/>
          <w:szCs w:val="20"/>
        </w:rPr>
        <w:t xml:space="preserve">o veřejných zakázkách, ve znění účinném ke dni zahájení výše uvedeného </w:t>
      </w:r>
      <w:r w:rsidR="00333978">
        <w:rPr>
          <w:rFonts w:ascii="Arial" w:hAnsi="Arial" w:cs="Arial"/>
          <w:sz w:val="20"/>
          <w:szCs w:val="20"/>
        </w:rPr>
        <w:t xml:space="preserve">výběrového </w:t>
      </w:r>
      <w:r w:rsidR="00A6053F" w:rsidRPr="00B42955">
        <w:rPr>
          <w:rFonts w:ascii="Arial" w:hAnsi="Arial" w:cs="Arial"/>
          <w:sz w:val="20"/>
          <w:szCs w:val="20"/>
        </w:rPr>
        <w:t xml:space="preserve">řízení (dále jen „zákon“), </w:t>
      </w:r>
      <w:r w:rsidRPr="00B42955">
        <w:rPr>
          <w:rFonts w:ascii="Arial" w:hAnsi="Arial" w:cs="Arial"/>
          <w:sz w:val="20"/>
          <w:szCs w:val="20"/>
        </w:rPr>
        <w:t xml:space="preserve">a to v rozsahu podle § </w:t>
      </w:r>
      <w:r w:rsidRPr="00B42955">
        <w:rPr>
          <w:rFonts w:ascii="Arial" w:hAnsi="Arial" w:cs="Arial"/>
          <w:sz w:val="20"/>
          <w:szCs w:val="20"/>
        </w:rPr>
        <w:t xml:space="preserve">53 </w:t>
      </w:r>
      <w:r w:rsidR="00A6053F" w:rsidRPr="00B42955">
        <w:rPr>
          <w:rFonts w:ascii="Arial" w:hAnsi="Arial" w:cs="Arial"/>
          <w:sz w:val="20"/>
          <w:szCs w:val="20"/>
        </w:rPr>
        <w:t xml:space="preserve">odst. 1 </w:t>
      </w:r>
      <w:r w:rsidRPr="00B42955">
        <w:rPr>
          <w:rFonts w:ascii="Arial" w:hAnsi="Arial" w:cs="Arial"/>
          <w:sz w:val="20"/>
          <w:szCs w:val="20"/>
        </w:rPr>
        <w:t xml:space="preserve">zákona: 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c)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v </w:t>
      </w:r>
      <w:r w:rsidRPr="00B42955">
        <w:rPr>
          <w:rFonts w:ascii="Arial" w:hAnsi="Arial" w:cs="Arial"/>
          <w:sz w:val="20"/>
          <w:szCs w:val="20"/>
        </w:rPr>
        <w:t>posledních 3 letech nenaplnil skutkovou podstatu jednání nekalé soutěže formou podplácení podle</w:t>
      </w:r>
      <w:r w:rsidR="00F20E5A" w:rsidRPr="00B42955">
        <w:rPr>
          <w:rFonts w:ascii="Arial" w:hAnsi="Arial" w:cs="Arial"/>
          <w:sz w:val="20"/>
          <w:szCs w:val="20"/>
        </w:rPr>
        <w:t xml:space="preserve"> zvláštního právního předpisu</w:t>
      </w:r>
      <w:r w:rsidRPr="00B42955">
        <w:rPr>
          <w:rFonts w:ascii="Arial" w:hAnsi="Arial" w:cs="Arial"/>
          <w:sz w:val="20"/>
          <w:szCs w:val="20"/>
        </w:rPr>
        <w:t>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d)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vůči majetku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e </w:t>
      </w:r>
      <w:r w:rsidRPr="00B42955">
        <w:rPr>
          <w:rFonts w:ascii="Arial" w:hAnsi="Arial" w:cs="Arial"/>
          <w:sz w:val="20"/>
          <w:szCs w:val="20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e)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není</w:t>
      </w:r>
      <w:r w:rsidRPr="00B42955">
        <w:rPr>
          <w:rFonts w:ascii="Arial" w:hAnsi="Arial" w:cs="Arial"/>
          <w:sz w:val="20"/>
          <w:szCs w:val="20"/>
        </w:rPr>
        <w:t xml:space="preserve"> v likvidaci,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f) </w:t>
      </w:r>
      <w:r w:rsidR="00497EC5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497EC5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nemá v evidenci daní zachyceny daňové nedoplatky</w:t>
      </w:r>
      <w:r w:rsidR="009850CA">
        <w:rPr>
          <w:rFonts w:ascii="Arial" w:hAnsi="Arial" w:cs="Arial"/>
          <w:sz w:val="20"/>
          <w:szCs w:val="20"/>
        </w:rPr>
        <w:t xml:space="preserve"> ve vztahu ke spotřební dani</w:t>
      </w:r>
      <w:r w:rsidRPr="00B42955">
        <w:rPr>
          <w:rFonts w:ascii="Arial" w:hAnsi="Arial" w:cs="Arial"/>
          <w:sz w:val="20"/>
          <w:szCs w:val="20"/>
        </w:rPr>
        <w:t xml:space="preserve">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g)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veřejné zdravotní pojištění,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i)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nebyl v posledních 3 letech pravomocně disciplinárně potrestán či mu nebylo pravomocně uloženo kárné opatření podle zvláštních právních předpisů, je-li podle § 54 písm. d) </w:t>
      </w:r>
      <w:r w:rsidRPr="00B42955">
        <w:rPr>
          <w:rFonts w:ascii="Arial" w:hAnsi="Arial" w:cs="Arial"/>
          <w:sz w:val="20"/>
          <w:szCs w:val="20"/>
        </w:rPr>
        <w:t xml:space="preserve">požadováno prokázání odborné způsobilosti podle zvláštních právních předpisů;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pokud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vykonává tuto činnost prostřednictvím odpovědného zástupce nebo jiné osoby odpovídající za činnost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</w:t>
      </w:r>
      <w:r w:rsidR="00DE0298" w:rsidRPr="00B42955">
        <w:rPr>
          <w:rFonts w:ascii="Arial" w:hAnsi="Arial" w:cs="Arial"/>
          <w:sz w:val="20"/>
          <w:szCs w:val="20"/>
        </w:rPr>
        <w:t>splňují</w:t>
      </w:r>
      <w:r w:rsidRPr="00B42955">
        <w:rPr>
          <w:rFonts w:ascii="Arial" w:hAnsi="Arial" w:cs="Arial"/>
          <w:sz w:val="20"/>
          <w:szCs w:val="20"/>
        </w:rPr>
        <w:t xml:space="preserve"> tento předpoklad </w:t>
      </w:r>
      <w:r w:rsidR="00DE0298" w:rsidRPr="00B42955">
        <w:rPr>
          <w:rFonts w:ascii="Arial" w:hAnsi="Arial" w:cs="Arial"/>
          <w:sz w:val="20"/>
          <w:szCs w:val="20"/>
        </w:rPr>
        <w:t>i</w:t>
      </w:r>
      <w:r w:rsidRPr="00B42955">
        <w:rPr>
          <w:rFonts w:ascii="Arial" w:hAnsi="Arial" w:cs="Arial"/>
          <w:sz w:val="20"/>
          <w:szCs w:val="20"/>
        </w:rPr>
        <w:t xml:space="preserve"> tyto osoby,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není veden v rejstříku osob se z</w:t>
      </w:r>
      <w:r w:rsidR="00F8078A" w:rsidRPr="00B42955">
        <w:rPr>
          <w:rFonts w:ascii="Arial" w:hAnsi="Arial" w:cs="Arial"/>
          <w:sz w:val="20"/>
          <w:szCs w:val="20"/>
        </w:rPr>
        <w:t>ákazem plnění veřejných zakázek.</w:t>
      </w:r>
    </w:p>
    <w:p w:rsidR="006C0650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0650" w:rsidRPr="00B42955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>
        <w:rPr>
          <w:rFonts w:ascii="Arial" w:hAnsi="Arial" w:cs="Arial"/>
          <w:sz w:val="20"/>
          <w:szCs w:val="20"/>
        </w:rPr>
        <w:t>i nebyla v posledních 3 letech pravomocně uložena pokuta za umožnění výkon nelegální práce podle zvláštního právního předpisu.</w:t>
      </w:r>
    </w:p>
    <w:p w:rsidR="00A73D0C" w:rsidRDefault="00A73D0C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081CB0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75FC0">
        <w:rPr>
          <w:rFonts w:ascii="Arial" w:hAnsi="Arial" w:cs="Arial"/>
          <w:sz w:val="20"/>
          <w:szCs w:val="20"/>
          <w:lang w:eastAsia="cs-CZ"/>
        </w:rPr>
        <w:t>V ……………………… dne ………………………</w:t>
      </w:r>
      <w:proofErr w:type="gramStart"/>
      <w:r w:rsidRPr="00F75FC0">
        <w:rPr>
          <w:rFonts w:ascii="Arial" w:hAnsi="Arial" w:cs="Arial"/>
          <w:sz w:val="20"/>
          <w:szCs w:val="20"/>
          <w:lang w:eastAsia="cs-CZ"/>
        </w:rPr>
        <w:t>…..</w:t>
      </w:r>
      <w:proofErr w:type="gramEnd"/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F75FC0" w:rsidRPr="00F75FC0" w:rsidTr="00446F70">
        <w:trPr>
          <w:trHeight w:val="96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Otisk razítka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Jméno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……………………………………………………</w:t>
            </w:r>
          </w:p>
        </w:tc>
      </w:tr>
      <w:tr w:rsidR="00F75FC0" w:rsidRPr="00F75FC0" w:rsidTr="00446F70">
        <w:trPr>
          <w:trHeight w:val="92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……………………….…………………………..</w:t>
            </w:r>
          </w:p>
          <w:p w:rsidR="00F75FC0" w:rsidRPr="00F75FC0" w:rsidRDefault="00F75FC0" w:rsidP="00A73D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Podpis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</w:p>
        </w:tc>
      </w:tr>
    </w:tbl>
    <w:p w:rsidR="00236B95" w:rsidRPr="00B42955" w:rsidRDefault="00236B95" w:rsidP="00F75FC0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236B95" w:rsidRPr="00B42955" w:rsidSect="001A170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FD5" w:rsidRDefault="000F2FD5" w:rsidP="00A84AC3">
      <w:pPr>
        <w:spacing w:after="0" w:line="240" w:lineRule="auto"/>
      </w:pPr>
      <w:r>
        <w:separator/>
      </w:r>
    </w:p>
  </w:endnote>
  <w:endnote w:type="continuationSeparator" w:id="0">
    <w:p w:rsidR="000F2FD5" w:rsidRDefault="000F2FD5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FD5" w:rsidRDefault="000F2FD5" w:rsidP="00A84AC3">
      <w:pPr>
        <w:spacing w:after="0" w:line="240" w:lineRule="auto"/>
      </w:pPr>
      <w:r>
        <w:separator/>
      </w:r>
    </w:p>
  </w:footnote>
  <w:footnote w:type="continuationSeparator" w:id="0">
    <w:p w:rsidR="000F2FD5" w:rsidRDefault="000F2FD5" w:rsidP="00A84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E0365"/>
    <w:multiLevelType w:val="hybridMultilevel"/>
    <w:tmpl w:val="5DE20A94"/>
    <w:lvl w:ilvl="0" w:tplc="811A3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234435"/>
    <w:multiLevelType w:val="hybridMultilevel"/>
    <w:tmpl w:val="C592FB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00764"/>
    <w:rsid w:val="00067FB1"/>
    <w:rsid w:val="00081CB0"/>
    <w:rsid w:val="0008786A"/>
    <w:rsid w:val="000F2FD5"/>
    <w:rsid w:val="000F6A5B"/>
    <w:rsid w:val="00112E0F"/>
    <w:rsid w:val="00180274"/>
    <w:rsid w:val="001A170D"/>
    <w:rsid w:val="001D1B66"/>
    <w:rsid w:val="001D274A"/>
    <w:rsid w:val="00236B95"/>
    <w:rsid w:val="00273990"/>
    <w:rsid w:val="002A662B"/>
    <w:rsid w:val="002C77D8"/>
    <w:rsid w:val="00333978"/>
    <w:rsid w:val="00446F70"/>
    <w:rsid w:val="00485B2A"/>
    <w:rsid w:val="004917DC"/>
    <w:rsid w:val="00494594"/>
    <w:rsid w:val="00497EC5"/>
    <w:rsid w:val="004B4DF6"/>
    <w:rsid w:val="0051574D"/>
    <w:rsid w:val="005D414E"/>
    <w:rsid w:val="006C0650"/>
    <w:rsid w:val="007B62F3"/>
    <w:rsid w:val="00955E21"/>
    <w:rsid w:val="009850CA"/>
    <w:rsid w:val="009A5D1A"/>
    <w:rsid w:val="009C364D"/>
    <w:rsid w:val="009D5155"/>
    <w:rsid w:val="009F1990"/>
    <w:rsid w:val="00A51FBA"/>
    <w:rsid w:val="00A6053F"/>
    <w:rsid w:val="00A67B7D"/>
    <w:rsid w:val="00A73D0C"/>
    <w:rsid w:val="00A84AC3"/>
    <w:rsid w:val="00B3769F"/>
    <w:rsid w:val="00B42955"/>
    <w:rsid w:val="00BA1930"/>
    <w:rsid w:val="00BE0188"/>
    <w:rsid w:val="00C21C0F"/>
    <w:rsid w:val="00C44AD6"/>
    <w:rsid w:val="00D011A9"/>
    <w:rsid w:val="00D53D2E"/>
    <w:rsid w:val="00DE0298"/>
    <w:rsid w:val="00E34760"/>
    <w:rsid w:val="00E505C1"/>
    <w:rsid w:val="00E87C5C"/>
    <w:rsid w:val="00EE6D1D"/>
    <w:rsid w:val="00EF6E77"/>
    <w:rsid w:val="00F059AA"/>
    <w:rsid w:val="00F20E5A"/>
    <w:rsid w:val="00F75FC0"/>
    <w:rsid w:val="00F8078A"/>
    <w:rsid w:val="00FA24CC"/>
    <w:rsid w:val="00FB4862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358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3</cp:revision>
  <dcterms:created xsi:type="dcterms:W3CDTF">2015-04-08T12:27:00Z</dcterms:created>
  <dcterms:modified xsi:type="dcterms:W3CDTF">2015-04-10T04:52:00Z</dcterms:modified>
</cp:coreProperties>
</file>